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4EB7BDA">
      <w:pPr>
        <w:ind w:left="0" w:leftChars="0" w:firstLine="0" w:firstLineChars="0"/>
        <w:jc w:val="both"/>
        <w:rPr>
          <w:b/>
          <w:sz w:val="52"/>
          <w:szCs w:val="40"/>
        </w:rPr>
      </w:pPr>
      <w:bookmarkStart w:id="0" w:name="_Toc263860671"/>
      <w:bookmarkStart w:id="1" w:name="_Toc259009640"/>
      <w:bookmarkStart w:id="2" w:name="_Toc259006550"/>
      <w:bookmarkStart w:id="3" w:name="_Toc259008944"/>
    </w:p>
    <w:p w14:paraId="647E4FB0">
      <w:pPr>
        <w:ind w:left="0" w:leftChars="0" w:firstLine="0" w:firstLineChars="0"/>
        <w:jc w:val="center"/>
        <w:rPr>
          <w:rFonts w:hint="eastAsia" w:eastAsia="宋体"/>
          <w:b/>
          <w:sz w:val="52"/>
          <w:szCs w:val="52"/>
          <w:lang w:eastAsia="zh-CN"/>
        </w:rPr>
      </w:pPr>
      <w:r>
        <w:rPr>
          <w:rFonts w:hint="eastAsia"/>
        </w:rPr>
        <w:drawing>
          <wp:inline distT="0" distB="0" distL="114300" distR="114300">
            <wp:extent cx="6240780" cy="1139190"/>
            <wp:effectExtent l="0" t="0" r="7620" b="3810"/>
            <wp:docPr id="44" name="图片 53" descr="logo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53" descr="logo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240780" cy="1139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ED1819">
      <w:pPr>
        <w:ind w:left="0" w:leftChars="0" w:firstLine="0" w:firstLineChars="0"/>
        <w:jc w:val="both"/>
        <w:rPr>
          <w:b/>
          <w:sz w:val="52"/>
          <w:szCs w:val="52"/>
        </w:rPr>
      </w:pPr>
    </w:p>
    <w:p w14:paraId="4FF9902D">
      <w:pPr>
        <w:ind w:left="0" w:leftChars="0" w:firstLine="0" w:firstLineChars="0"/>
        <w:jc w:val="both"/>
        <w:rPr>
          <w:b/>
          <w:sz w:val="52"/>
          <w:szCs w:val="52"/>
        </w:rPr>
      </w:pPr>
    </w:p>
    <w:p w14:paraId="4AD8C4D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1320" w:lineRule="auto"/>
        <w:ind w:firstLine="0" w:firstLineChars="0"/>
        <w:jc w:val="center"/>
        <w:textAlignment w:val="auto"/>
        <w:rPr>
          <w:rFonts w:hint="eastAsia" w:ascii="黑体" w:hAnsi="黑体" w:eastAsia="黑体" w:cs="黑体"/>
          <w:b w:val="0"/>
          <w:bCs w:val="0"/>
          <w:sz w:val="60"/>
          <w:szCs w:val="60"/>
        </w:rPr>
      </w:pPr>
      <w:r>
        <w:rPr>
          <w:rFonts w:hint="eastAsia" w:ascii="黑体" w:hAnsi="黑体" w:eastAsia="黑体" w:cs="黑体"/>
          <w:b w:val="0"/>
          <w:bCs w:val="0"/>
          <w:sz w:val="60"/>
          <w:szCs w:val="60"/>
        </w:rPr>
        <w:t>实习实践基地建设申请流程</w:t>
      </w:r>
    </w:p>
    <w:p w14:paraId="3813244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1320" w:lineRule="auto"/>
        <w:ind w:firstLine="0" w:firstLineChars="0"/>
        <w:jc w:val="center"/>
        <w:textAlignment w:val="auto"/>
        <w:rPr>
          <w:rFonts w:hint="eastAsia" w:ascii="黑体" w:hAnsi="黑体" w:eastAsia="黑体" w:cs="黑体"/>
          <w:b w:val="0"/>
          <w:bCs w:val="0"/>
          <w:sz w:val="60"/>
          <w:szCs w:val="60"/>
          <w:lang w:eastAsia="zh-CN"/>
        </w:rPr>
      </w:pPr>
      <w:r>
        <w:rPr>
          <w:rFonts w:hint="eastAsia" w:ascii="黑体" w:hAnsi="黑体" w:eastAsia="黑体" w:cs="黑体"/>
          <w:b w:val="0"/>
          <w:bCs w:val="0"/>
          <w:sz w:val="60"/>
          <w:szCs w:val="60"/>
          <w:lang w:eastAsia="zh-CN"/>
        </w:rPr>
        <w:t>（</w:t>
      </w:r>
      <w:r>
        <w:rPr>
          <w:rFonts w:hint="eastAsia" w:ascii="黑体" w:hAnsi="黑体" w:eastAsia="黑体" w:cs="黑体"/>
          <w:b w:val="0"/>
          <w:bCs w:val="0"/>
          <w:sz w:val="60"/>
          <w:szCs w:val="60"/>
          <w:lang w:val="en-US" w:eastAsia="zh-CN"/>
        </w:rPr>
        <w:t>实习实训管理系统＋云杰系统</w:t>
      </w:r>
      <w:r>
        <w:rPr>
          <w:rFonts w:hint="eastAsia" w:ascii="黑体" w:hAnsi="黑体" w:eastAsia="黑体" w:cs="黑体"/>
          <w:b w:val="0"/>
          <w:bCs w:val="0"/>
          <w:sz w:val="60"/>
          <w:szCs w:val="60"/>
          <w:lang w:eastAsia="zh-CN"/>
        </w:rPr>
        <w:t>）</w:t>
      </w:r>
    </w:p>
    <w:bookmarkEnd w:id="0"/>
    <w:bookmarkEnd w:id="1"/>
    <w:bookmarkEnd w:id="2"/>
    <w:bookmarkEnd w:id="3"/>
    <w:p w14:paraId="1F713A4C">
      <w:pPr>
        <w:rPr>
          <w:rFonts w:hint="eastAsia" w:ascii="黑体" w:hAnsi="黑体" w:eastAsia="黑体" w:cs="黑体"/>
          <w:sz w:val="52"/>
          <w:szCs w:val="52"/>
        </w:rPr>
      </w:pPr>
      <w:r>
        <w:rPr>
          <w:rFonts w:hint="eastAsia" w:ascii="黑体" w:hAnsi="黑体" w:eastAsia="黑体" w:cs="黑体"/>
          <w:sz w:val="52"/>
          <w:szCs w:val="52"/>
        </w:rPr>
        <w:br w:type="page"/>
      </w:r>
    </w:p>
    <w:p w14:paraId="5F1356F1">
      <w:pPr>
        <w:pStyle w:val="2"/>
        <w:numPr>
          <w:ilvl w:val="0"/>
          <w:numId w:val="0"/>
        </w:numPr>
        <w:bidi w:val="0"/>
        <w:ind w:leftChars="0"/>
        <w:rPr>
          <w:rFonts w:hint="default"/>
          <w:sz w:val="52"/>
          <w:szCs w:val="52"/>
          <w:lang w:val="en-US" w:eastAsia="zh-CN"/>
        </w:rPr>
      </w:pPr>
      <w:bookmarkStart w:id="4" w:name="_Toc17163"/>
      <w:bookmarkStart w:id="5" w:name="_Toc4503"/>
      <w:r>
        <w:rPr>
          <w:rFonts w:hint="eastAsia"/>
          <w:sz w:val="52"/>
          <w:szCs w:val="52"/>
          <w:lang w:val="en-US" w:eastAsia="zh-CN"/>
        </w:rPr>
        <w:t>一、线上申请新建基地</w:t>
      </w:r>
    </w:p>
    <w:p w14:paraId="63D42974">
      <w:pPr>
        <w:pStyle w:val="2"/>
        <w:numPr>
          <w:ilvl w:val="0"/>
          <w:numId w:val="0"/>
        </w:numPr>
        <w:bidi w:val="0"/>
        <w:ind w:left="0" w:leftChars="0" w:firstLine="0" w:firstLineChars="0"/>
        <w:rPr>
          <w:rFonts w:hint="default"/>
          <w:lang w:val="en-US" w:eastAsia="zh-CN"/>
        </w:rPr>
      </w:pPr>
      <w:r>
        <w:rPr>
          <w:rFonts w:hint="default" w:eastAsia="黑体" w:asciiTheme="minorAscii" w:hAnsiTheme="minorAscii" w:cstheme="minorBidi"/>
          <w:b/>
          <w:bCs/>
          <w:kern w:val="44"/>
          <w:sz w:val="44"/>
          <w:szCs w:val="44"/>
          <w:lang w:val="en-US" w:eastAsia="zh-CN" w:bidi="ar-SA"/>
        </w:rPr>
        <w:t>1.</w:t>
      </w:r>
      <w:r>
        <w:rPr>
          <w:rFonts w:hint="eastAsia"/>
          <w:lang w:val="en-US" w:eastAsia="zh-CN"/>
        </w:rPr>
        <w:t>PC电脑端登录系统</w:t>
      </w:r>
      <w:bookmarkEnd w:id="4"/>
      <w:bookmarkEnd w:id="5"/>
    </w:p>
    <w:p w14:paraId="66F23B3E">
      <w:pPr>
        <w:numPr>
          <w:ilvl w:val="0"/>
          <w:numId w:val="0"/>
        </w:numPr>
        <w:bidi w:val="0"/>
        <w:ind w:left="0" w:leftChars="0" w:firstLine="420" w:firstLineChars="200"/>
        <w:rPr>
          <w:rFonts w:hint="default"/>
          <w:lang w:val="en-US" w:eastAsia="zh-CN"/>
        </w:rPr>
      </w:pPr>
      <w:r>
        <w:rPr>
          <w:rFonts w:hint="eastAsia" w:cstheme="minorBidi"/>
          <w:kern w:val="2"/>
          <w:sz w:val="21"/>
          <w:szCs w:val="22"/>
          <w:lang w:val="en-US" w:eastAsia="zh-CN" w:bidi="ar-SA"/>
        </w:rPr>
        <w:t>（1）</w:t>
      </w:r>
      <w:r>
        <w:rPr>
          <w:rFonts w:hint="default"/>
          <w:lang w:val="en-US" w:eastAsia="zh-CN"/>
        </w:rPr>
        <w:t>PC电脑端-网址登录：https://gxnu.mh.chaoxing.com，通过统一身份认证账号登录。</w:t>
      </w:r>
    </w:p>
    <w:p w14:paraId="00FDA3B5">
      <w:pPr>
        <w:ind w:left="0" w:leftChars="0" w:firstLine="0" w:firstLineChars="0"/>
        <w:jc w:val="center"/>
      </w:pPr>
      <w:r>
        <w:drawing>
          <wp:inline distT="0" distB="0" distL="114300" distR="114300">
            <wp:extent cx="5803900" cy="2873375"/>
            <wp:effectExtent l="0" t="0" r="6350" b="3175"/>
            <wp:docPr id="5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2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803900" cy="287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34327E">
      <w:pPr>
        <w:pStyle w:val="2"/>
        <w:numPr>
          <w:ilvl w:val="0"/>
          <w:numId w:val="0"/>
        </w:numPr>
        <w:bidi w:val="0"/>
        <w:ind w:left="0" w:leftChars="0" w:firstLine="0" w:firstLineChars="0"/>
        <w:rPr>
          <w:rFonts w:hint="default"/>
          <w:lang w:val="en-US" w:eastAsia="zh-CN"/>
        </w:rPr>
      </w:pPr>
      <w:bookmarkStart w:id="6" w:name="_Toc11812"/>
      <w:bookmarkStart w:id="7" w:name="_Toc28881"/>
      <w:r>
        <w:rPr>
          <w:rFonts w:hint="default" w:eastAsia="黑体" w:asciiTheme="minorAscii" w:hAnsiTheme="minorAscii" w:cstheme="minorBidi"/>
          <w:b/>
          <w:bCs/>
          <w:kern w:val="44"/>
          <w:sz w:val="44"/>
          <w:szCs w:val="44"/>
          <w:lang w:val="en-US" w:eastAsia="zh-CN" w:bidi="ar-SA"/>
        </w:rPr>
        <w:t>2.</w:t>
      </w:r>
      <w:r>
        <w:rPr>
          <w:rFonts w:hint="eastAsia"/>
          <w:lang w:val="en-US" w:eastAsia="zh-CN"/>
        </w:rPr>
        <w:t>进入</w:t>
      </w:r>
      <w:bookmarkEnd w:id="6"/>
      <w:r>
        <w:rPr>
          <w:rFonts w:hint="eastAsia"/>
          <w:lang w:val="en-US" w:eastAsia="zh-CN"/>
        </w:rPr>
        <w:t>实习实训管理系统</w:t>
      </w:r>
      <w:bookmarkEnd w:id="7"/>
    </w:p>
    <w:p w14:paraId="548A92D8">
      <w:pPr>
        <w:numPr>
          <w:ilvl w:val="0"/>
          <w:numId w:val="0"/>
        </w:numPr>
        <w:bidi w:val="0"/>
        <w:ind w:left="0" w:leftChars="0" w:firstLine="420" w:firstLineChars="200"/>
        <w:jc w:val="left"/>
        <w:rPr>
          <w:rFonts w:hint="default"/>
          <w:lang w:val="en-US" w:eastAsia="zh-CN"/>
        </w:rPr>
      </w:pPr>
      <w:r>
        <w:rPr>
          <w:rFonts w:hint="eastAsia" w:cstheme="minorBidi"/>
          <w:kern w:val="2"/>
          <w:sz w:val="21"/>
          <w:szCs w:val="22"/>
          <w:lang w:val="en-US" w:eastAsia="zh-CN" w:bidi="ar-SA"/>
        </w:rPr>
        <w:t>（1）</w:t>
      </w:r>
      <w:r>
        <w:rPr>
          <w:rFonts w:hint="eastAsia"/>
          <w:lang w:val="en-US" w:eastAsia="zh-CN"/>
        </w:rPr>
        <w:t>登录系统后在后台管理模块，选择</w:t>
      </w:r>
      <w:r>
        <w:rPr>
          <w:rFonts w:hint="eastAsia"/>
          <w:b/>
          <w:bCs/>
          <w:lang w:val="en-US" w:eastAsia="zh-CN"/>
        </w:rPr>
        <w:t>实习实训管理系统</w:t>
      </w:r>
      <w:r>
        <w:rPr>
          <w:rFonts w:hint="eastAsia"/>
          <w:lang w:val="en-US" w:eastAsia="zh-CN"/>
        </w:rPr>
        <w:t>，点击进行登录。</w:t>
      </w:r>
    </w:p>
    <w:p w14:paraId="4A158C37">
      <w:pPr>
        <w:ind w:left="0" w:leftChars="0" w:firstLine="0" w:firstLineChars="0"/>
        <w:jc w:val="left"/>
      </w:pPr>
      <w:r>
        <w:drawing>
          <wp:inline distT="0" distB="0" distL="114300" distR="114300">
            <wp:extent cx="6635115" cy="3115310"/>
            <wp:effectExtent l="0" t="0" r="13335" b="8890"/>
            <wp:docPr id="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635115" cy="3115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5F3672">
      <w:pPr>
        <w:jc w:val="left"/>
        <w:rPr>
          <w:rFonts w:hint="eastAsia"/>
          <w:lang w:val="en-US" w:eastAsia="zh-CN"/>
        </w:rPr>
      </w:pPr>
    </w:p>
    <w:p w14:paraId="2E7134B2">
      <w:pPr>
        <w:numPr>
          <w:ilvl w:val="0"/>
          <w:numId w:val="0"/>
        </w:numPr>
        <w:bidi w:val="0"/>
        <w:ind w:left="0" w:leftChars="0" w:firstLine="420" w:firstLineChars="200"/>
        <w:jc w:val="left"/>
        <w:rPr>
          <w:rFonts w:hint="default"/>
          <w:lang w:val="en-US" w:eastAsia="zh-CN"/>
        </w:rPr>
      </w:pPr>
      <w:r>
        <w:rPr>
          <w:rFonts w:hint="eastAsia" w:cstheme="minorBidi"/>
          <w:kern w:val="2"/>
          <w:sz w:val="21"/>
          <w:szCs w:val="22"/>
          <w:lang w:val="en-US" w:eastAsia="zh-CN" w:bidi="ar-SA"/>
        </w:rPr>
        <w:t>（2）</w:t>
      </w:r>
      <w:r>
        <w:rPr>
          <w:rFonts w:hint="eastAsia"/>
          <w:lang w:val="en-US" w:eastAsia="zh-CN"/>
        </w:rPr>
        <w:t>进入系统后，通过点击右上角的姓名，根据需要切换自己的角色</w:t>
      </w:r>
      <w:r>
        <w:rPr>
          <w:rFonts w:hint="eastAsia"/>
          <w:color w:val="FF0000"/>
          <w:lang w:val="en-US" w:eastAsia="zh-CN"/>
        </w:rPr>
        <w:t>（老师角色或者教学秘书角色）</w:t>
      </w:r>
      <w:r>
        <w:rPr>
          <w:rFonts w:hint="eastAsia"/>
          <w:lang w:val="en-US" w:eastAsia="zh-CN"/>
        </w:rPr>
        <w:t>，切换角色后才能进行对应的操作。</w:t>
      </w:r>
    </w:p>
    <w:p w14:paraId="32C995E7">
      <w:pPr>
        <w:ind w:left="0" w:leftChars="0" w:firstLine="0" w:firstLineChars="0"/>
        <w:jc w:val="left"/>
        <w:rPr>
          <w:rFonts w:hint="default"/>
          <w:lang w:val="en-US" w:eastAsia="zh-CN"/>
        </w:rPr>
      </w:pPr>
      <w:r>
        <w:drawing>
          <wp:inline distT="0" distB="0" distL="114300" distR="114300">
            <wp:extent cx="6635115" cy="1887855"/>
            <wp:effectExtent l="0" t="0" r="13335" b="17145"/>
            <wp:docPr id="6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2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635115" cy="1887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FE5EF1">
      <w:pPr>
        <w:pStyle w:val="2"/>
        <w:numPr>
          <w:ilvl w:val="0"/>
          <w:numId w:val="0"/>
        </w:numPr>
        <w:bidi w:val="0"/>
        <w:ind w:left="0" w:leftChars="0" w:firstLine="0" w:firstLineChars="0"/>
        <w:jc w:val="left"/>
        <w:rPr>
          <w:rFonts w:hint="default"/>
          <w:lang w:val="en-US" w:eastAsia="zh-CN"/>
        </w:rPr>
      </w:pPr>
      <w:bookmarkStart w:id="8" w:name="_Toc24850"/>
      <w:r>
        <w:rPr>
          <w:rFonts w:hint="default" w:eastAsia="黑体" w:asciiTheme="minorAscii" w:hAnsiTheme="minorAscii" w:cstheme="minorBidi"/>
          <w:b/>
          <w:bCs/>
          <w:kern w:val="44"/>
          <w:sz w:val="44"/>
          <w:szCs w:val="44"/>
          <w:lang w:val="en-US" w:eastAsia="zh-CN" w:bidi="ar-SA"/>
        </w:rPr>
        <w:t>3.</w:t>
      </w:r>
      <w:r>
        <w:rPr>
          <w:rFonts w:hint="eastAsia"/>
          <w:lang w:val="en-US" w:eastAsia="zh-CN"/>
        </w:rPr>
        <w:t>基地管理</w:t>
      </w:r>
      <w:bookmarkEnd w:id="8"/>
    </w:p>
    <w:p w14:paraId="4E7A3B24">
      <w:pPr>
        <w:pStyle w:val="3"/>
        <w:numPr>
          <w:ilvl w:val="1"/>
          <w:numId w:val="0"/>
        </w:numPr>
        <w:bidi w:val="0"/>
        <w:ind w:left="0" w:leftChars="0" w:firstLine="0" w:firstLineChars="0"/>
        <w:jc w:val="left"/>
        <w:rPr>
          <w:rFonts w:hint="default"/>
          <w:lang w:val="en-US" w:eastAsia="zh-CN"/>
        </w:rPr>
      </w:pPr>
      <w:bookmarkStart w:id="9" w:name="_Toc17539"/>
      <w:r>
        <w:rPr>
          <w:rFonts w:hint="default" w:ascii="Arial" w:hAnsi="Arial" w:eastAsia="黑体" w:cstheme="minorBidi"/>
          <w:b/>
          <w:kern w:val="2"/>
          <w:sz w:val="32"/>
          <w:szCs w:val="22"/>
          <w:lang w:val="en-US" w:eastAsia="zh-CN" w:bidi="ar-SA"/>
        </w:rPr>
        <w:t>3.1.</w:t>
      </w:r>
      <w:r>
        <w:rPr>
          <w:rFonts w:hint="eastAsia"/>
          <w:lang w:val="en-US" w:eastAsia="zh-CN"/>
        </w:rPr>
        <w:t>发起实习基地审签流程</w:t>
      </w:r>
      <w:bookmarkEnd w:id="9"/>
    </w:p>
    <w:p w14:paraId="247DDA33">
      <w:pPr>
        <w:numPr>
          <w:ilvl w:val="0"/>
          <w:numId w:val="0"/>
        </w:numPr>
        <w:bidi w:val="0"/>
        <w:ind w:left="0" w:leftChars="0" w:firstLine="420" w:firstLineChars="200"/>
        <w:jc w:val="left"/>
      </w:pPr>
      <w:r>
        <w:rPr>
          <w:rFonts w:hint="eastAsia" w:cstheme="minorBidi"/>
          <w:kern w:val="2"/>
          <w:sz w:val="21"/>
          <w:szCs w:val="22"/>
          <w:lang w:val="en-US" w:eastAsia="zh-CN" w:bidi="ar-SA"/>
        </w:rPr>
        <w:t>（1）</w:t>
      </w:r>
      <w:r>
        <w:rPr>
          <w:rFonts w:hint="eastAsia"/>
          <w:lang w:val="en-US" w:eastAsia="zh-CN"/>
        </w:rPr>
        <w:t>基地点击基地管理-基地协议审签-发起实习基地审签。</w:t>
      </w:r>
    </w:p>
    <w:p w14:paraId="104B975B">
      <w:pPr>
        <w:numPr>
          <w:ilvl w:val="0"/>
          <w:numId w:val="0"/>
        </w:numPr>
        <w:bidi w:val="0"/>
        <w:jc w:val="left"/>
      </w:pPr>
      <w:r>
        <w:drawing>
          <wp:inline distT="0" distB="0" distL="114300" distR="114300">
            <wp:extent cx="6635115" cy="1856105"/>
            <wp:effectExtent l="0" t="0" r="0" b="0"/>
            <wp:docPr id="9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5"/>
                    <pic:cNvPicPr>
                      <a:picLocks noChangeAspect="1"/>
                    </pic:cNvPicPr>
                  </pic:nvPicPr>
                  <pic:blipFill>
                    <a:blip r:embed="rId12"/>
                    <a:srcRect b="25642"/>
                    <a:stretch>
                      <a:fillRect/>
                    </a:stretch>
                  </pic:blipFill>
                  <pic:spPr>
                    <a:xfrm>
                      <a:off x="0" y="0"/>
                      <a:ext cx="6635115" cy="1856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62963D">
      <w:pPr>
        <w:numPr>
          <w:ilvl w:val="0"/>
          <w:numId w:val="0"/>
        </w:numPr>
        <w:bidi w:val="0"/>
        <w:ind w:left="0" w:leftChars="0" w:firstLine="420" w:firstLineChars="200"/>
        <w:jc w:val="left"/>
        <w:rPr>
          <w:rFonts w:hint="eastAsia"/>
          <w:lang w:val="en-US" w:eastAsia="zh-CN"/>
        </w:rPr>
      </w:pPr>
      <w:r>
        <w:rPr>
          <w:rFonts w:hint="eastAsia" w:cstheme="minorBidi"/>
          <w:kern w:val="2"/>
          <w:sz w:val="21"/>
          <w:szCs w:val="22"/>
          <w:lang w:val="en-US" w:eastAsia="zh-CN" w:bidi="ar-SA"/>
        </w:rPr>
        <w:t>（2）</w:t>
      </w:r>
      <w:r>
        <w:rPr>
          <w:rFonts w:hint="eastAsia"/>
          <w:lang w:val="en-US" w:eastAsia="zh-CN"/>
        </w:rPr>
        <w:t>在流程单页面根据系统提示完成相关的数据填写。</w:t>
      </w:r>
    </w:p>
    <w:p w14:paraId="3601EBEF">
      <w:pPr>
        <w:numPr>
          <w:ilvl w:val="0"/>
          <w:numId w:val="0"/>
        </w:numPr>
        <w:bidi w:val="0"/>
        <w:jc w:val="center"/>
      </w:pPr>
      <w:r>
        <w:drawing>
          <wp:inline distT="0" distB="0" distL="114300" distR="114300">
            <wp:extent cx="5356225" cy="2105025"/>
            <wp:effectExtent l="0" t="0" r="15875" b="9525"/>
            <wp:docPr id="11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7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356225" cy="2105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79F6C9">
      <w:pPr>
        <w:numPr>
          <w:ilvl w:val="0"/>
          <w:numId w:val="0"/>
        </w:numPr>
        <w:bidi w:val="0"/>
        <w:ind w:left="0" w:leftChars="0" w:firstLine="420" w:firstLineChars="200"/>
        <w:jc w:val="left"/>
        <w:rPr>
          <w:rFonts w:hint="eastAsia"/>
          <w:lang w:val="en-US" w:eastAsia="zh-CN"/>
        </w:rPr>
      </w:pPr>
      <w:r>
        <w:rPr>
          <w:rFonts w:hint="eastAsia" w:cstheme="minorBidi"/>
          <w:kern w:val="2"/>
          <w:sz w:val="21"/>
          <w:szCs w:val="22"/>
          <w:lang w:val="en-US" w:eastAsia="zh-CN" w:bidi="ar-SA"/>
        </w:rPr>
        <w:t>（3）</w:t>
      </w:r>
      <w:r>
        <w:rPr>
          <w:rFonts w:hint="eastAsia"/>
          <w:lang w:val="en-US" w:eastAsia="zh-CN"/>
        </w:rPr>
        <w:t>信息填写完毕后，核实各个审批流程的审批人是否准确，确认无误后点击提交。</w:t>
      </w:r>
      <w:r>
        <w:drawing>
          <wp:inline distT="0" distB="0" distL="114300" distR="114300">
            <wp:extent cx="6640830" cy="4703445"/>
            <wp:effectExtent l="0" t="0" r="7620" b="1905"/>
            <wp:docPr id="13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9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640830" cy="4703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D94E7C">
      <w:pPr>
        <w:numPr>
          <w:ilvl w:val="0"/>
          <w:numId w:val="0"/>
        </w:numPr>
        <w:bidi w:val="0"/>
        <w:ind w:left="0" w:leftChars="0" w:firstLine="420" w:firstLineChars="200"/>
        <w:jc w:val="left"/>
        <w:rPr>
          <w:rFonts w:hint="eastAsia"/>
          <w:lang w:val="en-US" w:eastAsia="zh-CN"/>
        </w:rPr>
      </w:pPr>
      <w:r>
        <w:rPr>
          <w:rFonts w:hint="eastAsia" w:cstheme="minorBidi"/>
          <w:kern w:val="2"/>
          <w:sz w:val="21"/>
          <w:szCs w:val="22"/>
          <w:lang w:val="en-US" w:eastAsia="zh-CN" w:bidi="ar-SA"/>
        </w:rPr>
        <w:t>（4）</w:t>
      </w:r>
      <w:r>
        <w:rPr>
          <w:rFonts w:hint="eastAsia"/>
          <w:lang w:val="en-US" w:eastAsia="zh-CN"/>
        </w:rPr>
        <w:t xml:space="preserve">提交后将由各级进行审批，审批的最后流程节点会回到提交人手中。提交人需上传协议书的电子扫描件并再次提交，之后才能完整地走完整个审批流程。 </w:t>
      </w:r>
    </w:p>
    <w:p w14:paraId="31C655C1">
      <w:pPr>
        <w:numPr>
          <w:ilvl w:val="0"/>
          <w:numId w:val="0"/>
        </w:numPr>
        <w:bidi w:val="0"/>
      </w:pPr>
      <w:r>
        <w:drawing>
          <wp:inline distT="0" distB="0" distL="114300" distR="114300">
            <wp:extent cx="6631940" cy="3295015"/>
            <wp:effectExtent l="0" t="0" r="16510" b="635"/>
            <wp:docPr id="15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1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631940" cy="3295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E518DF">
      <w:pPr>
        <w:numPr>
          <w:ilvl w:val="0"/>
          <w:numId w:val="0"/>
        </w:numPr>
        <w:bidi w:val="0"/>
        <w:ind w:left="0" w:leftChars="0" w:firstLine="420" w:firstLineChars="200"/>
        <w:jc w:val="left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（5）申请人提交实习基地审批流程后，各级审批人可通过实习协议审签菜单查看并进行审批操作。 </w:t>
      </w:r>
    </w:p>
    <w:p w14:paraId="1F7D87D6">
      <w:pPr>
        <w:numPr>
          <w:ilvl w:val="0"/>
          <w:numId w:val="0"/>
        </w:numPr>
        <w:bidi w:val="0"/>
      </w:pPr>
      <w:r>
        <w:drawing>
          <wp:inline distT="0" distB="0" distL="114300" distR="114300">
            <wp:extent cx="6635115" cy="2710815"/>
            <wp:effectExtent l="0" t="0" r="13335" b="13335"/>
            <wp:docPr id="16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2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635115" cy="2710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867023">
      <w:pPr>
        <w:ind w:left="0" w:leftChars="0" w:firstLine="0" w:firstLineChars="0"/>
        <w:jc w:val="left"/>
        <w:rPr>
          <w:rFonts w:hint="default"/>
          <w:lang w:val="en-US" w:eastAsia="zh-CN"/>
        </w:rPr>
      </w:pPr>
    </w:p>
    <w:p w14:paraId="2422C627">
      <w:pPr>
        <w:ind w:left="0" w:leftChars="0" w:firstLine="0" w:firstLineChars="0"/>
        <w:jc w:val="left"/>
        <w:rPr>
          <w:rFonts w:hint="default"/>
          <w:lang w:val="en-US" w:eastAsia="zh-CN"/>
        </w:rPr>
      </w:pPr>
    </w:p>
    <w:p w14:paraId="2E0265F0">
      <w:pPr>
        <w:pStyle w:val="2"/>
        <w:numPr>
          <w:ilvl w:val="0"/>
          <w:numId w:val="0"/>
        </w:numPr>
        <w:bidi w:val="0"/>
        <w:ind w:leftChars="0"/>
        <w:rPr>
          <w:rFonts w:hint="default"/>
          <w:sz w:val="52"/>
          <w:szCs w:val="52"/>
          <w:lang w:val="en-US" w:eastAsia="zh-CN"/>
        </w:rPr>
      </w:pPr>
      <w:r>
        <w:rPr>
          <w:rFonts w:hint="eastAsia"/>
          <w:sz w:val="52"/>
          <w:szCs w:val="52"/>
          <w:lang w:val="en-US" w:eastAsia="zh-CN"/>
        </w:rPr>
        <w:t>二、申请盖章</w:t>
      </w:r>
    </w:p>
    <w:p w14:paraId="62EB54CE">
      <w:pPr>
        <w:pStyle w:val="2"/>
        <w:numPr>
          <w:ilvl w:val="0"/>
          <w:numId w:val="0"/>
        </w:numPr>
        <w:bidi w:val="0"/>
        <w:ind w:left="0" w:leftChars="0" w:firstLine="0" w:firstLineChars="0"/>
        <w:rPr>
          <w:rFonts w:hint="default"/>
          <w:lang w:val="en-US" w:eastAsia="zh-CN"/>
        </w:rPr>
      </w:pPr>
      <w:r>
        <w:rPr>
          <w:rFonts w:hint="eastAsia" w:cstheme="minorBidi"/>
          <w:b/>
          <w:bCs/>
          <w:kern w:val="44"/>
          <w:sz w:val="44"/>
          <w:szCs w:val="44"/>
          <w:lang w:val="en-US" w:eastAsia="zh-CN" w:bidi="ar-SA"/>
        </w:rPr>
        <w:t>进入云杰系统</w:t>
      </w:r>
    </w:p>
    <w:p w14:paraId="02C30D72">
      <w:pPr>
        <w:numPr>
          <w:ilvl w:val="0"/>
          <w:numId w:val="0"/>
        </w:numPr>
        <w:bidi w:val="0"/>
        <w:ind w:left="0" w:leftChars="0" w:firstLine="420" w:firstLineChars="200"/>
        <w:jc w:val="left"/>
      </w:pPr>
      <w:r>
        <w:rPr>
          <w:rFonts w:hint="eastAsia" w:cstheme="minorBidi"/>
          <w:kern w:val="2"/>
          <w:sz w:val="21"/>
          <w:szCs w:val="22"/>
          <w:lang w:val="en-US" w:eastAsia="zh-CN" w:bidi="ar-SA"/>
        </w:rPr>
        <w:t>（1）</w:t>
      </w:r>
      <w:r>
        <w:rPr>
          <w:rFonts w:hint="eastAsia"/>
          <w:lang w:val="en-US" w:eastAsia="zh-CN"/>
        </w:rPr>
        <w:t>合同管理-合同申请-非经济合同。</w:t>
      </w:r>
    </w:p>
    <w:p w14:paraId="0CDD994B">
      <w:pPr>
        <w:ind w:left="0" w:leftChars="0" w:firstLine="0" w:firstLineChars="0"/>
        <w:jc w:val="left"/>
      </w:pPr>
      <w:r>
        <w:drawing>
          <wp:inline distT="0" distB="0" distL="114300" distR="114300">
            <wp:extent cx="6638290" cy="2856230"/>
            <wp:effectExtent l="0" t="0" r="10160" b="127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638290" cy="2856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888BFF">
      <w:pPr>
        <w:numPr>
          <w:ilvl w:val="0"/>
          <w:numId w:val="0"/>
        </w:numPr>
        <w:bidi w:val="0"/>
        <w:ind w:left="0" w:leftChars="0" w:firstLine="420" w:firstLineChars="200"/>
        <w:jc w:val="left"/>
        <w:rPr>
          <w:rFonts w:hint="default" w:eastAsia="宋体" w:asciiTheme="minorAscii" w:hAnsiTheme="minorAscii" w:cstheme="minorBidi"/>
          <w:kern w:val="2"/>
          <w:sz w:val="21"/>
          <w:szCs w:val="22"/>
          <w:lang w:val="en-US" w:eastAsia="zh-CN" w:bidi="ar-SA"/>
        </w:rPr>
      </w:pPr>
      <w:r>
        <w:rPr>
          <w:rFonts w:hint="eastAsia" w:eastAsia="宋体" w:asciiTheme="minorAscii" w:hAnsiTheme="minorAscii" w:cstheme="minorBidi"/>
          <w:kern w:val="2"/>
          <w:sz w:val="21"/>
          <w:szCs w:val="22"/>
          <w:lang w:val="en-US" w:eastAsia="zh-CN" w:bidi="ar-SA"/>
        </w:rPr>
        <w:t>（2）合同类型选择：</w:t>
      </w:r>
      <w:r>
        <w:rPr>
          <w:rFonts w:hint="eastAsia" w:cstheme="minorBidi"/>
          <w:kern w:val="2"/>
          <w:sz w:val="21"/>
          <w:szCs w:val="22"/>
          <w:lang w:val="en-US" w:eastAsia="zh-CN" w:bidi="ar-SA"/>
        </w:rPr>
        <w:t>学生实习实训基地协议—</w:t>
      </w:r>
      <w:r>
        <w:rPr>
          <w:rFonts w:hint="eastAsia" w:eastAsia="宋体" w:asciiTheme="minorAscii" w:hAnsiTheme="minorAscii" w:cstheme="minorBidi"/>
          <w:kern w:val="2"/>
          <w:sz w:val="21"/>
          <w:szCs w:val="22"/>
          <w:lang w:val="en-US" w:eastAsia="zh-CN" w:bidi="ar-SA"/>
        </w:rPr>
        <w:t>本科生学生实习实训基地协议</w:t>
      </w:r>
      <w:r>
        <w:rPr>
          <w:rFonts w:hint="eastAsia" w:cstheme="minorBidi"/>
          <w:kern w:val="2"/>
          <w:sz w:val="21"/>
          <w:szCs w:val="22"/>
          <w:lang w:val="en-US" w:eastAsia="zh-CN" w:bidi="ar-SA"/>
        </w:rPr>
        <w:t>。</w:t>
      </w:r>
    </w:p>
    <w:p w14:paraId="1331782F">
      <w:pPr>
        <w:numPr>
          <w:ilvl w:val="0"/>
          <w:numId w:val="0"/>
        </w:numPr>
        <w:ind w:left="0" w:leftChars="0" w:firstLine="0" w:firstLineChars="0"/>
        <w:jc w:val="left"/>
      </w:pPr>
      <w:r>
        <w:drawing>
          <wp:inline distT="0" distB="0" distL="114300" distR="114300">
            <wp:extent cx="6633210" cy="1419860"/>
            <wp:effectExtent l="0" t="0" r="15240" b="889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633210" cy="1419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C18886">
      <w:pPr>
        <w:numPr>
          <w:ilvl w:val="0"/>
          <w:numId w:val="2"/>
        </w:numPr>
        <w:ind w:left="0" w:leftChars="0" w:firstLine="0" w:firstLineChars="0"/>
        <w:jc w:val="left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填写基本信息，带*号为必填项，“</w:t>
      </w:r>
      <w:r>
        <w:rPr>
          <w:rFonts w:hint="eastAsia"/>
          <w:color w:val="FF0000"/>
          <w:lang w:val="en-US" w:eastAsia="zh-CN"/>
        </w:rPr>
        <w:t>是否范本合同</w:t>
      </w:r>
      <w:r>
        <w:rPr>
          <w:rFonts w:hint="eastAsia"/>
          <w:lang w:val="en-US" w:eastAsia="zh-CN"/>
        </w:rPr>
        <w:t>”选择“是”，“</w:t>
      </w:r>
      <w:r>
        <w:rPr>
          <w:rFonts w:hint="eastAsia"/>
          <w:color w:val="FF0000"/>
          <w:lang w:val="en-US" w:eastAsia="zh-CN"/>
        </w:rPr>
        <w:t>合同说明</w:t>
      </w:r>
      <w:r>
        <w:rPr>
          <w:rFonts w:hint="eastAsia"/>
          <w:lang w:val="en-US" w:eastAsia="zh-CN"/>
        </w:rPr>
        <w:t>”须按照截图示例填写。</w:t>
      </w:r>
    </w:p>
    <w:p w14:paraId="2BB8B89F">
      <w:pPr>
        <w:numPr>
          <w:ilvl w:val="0"/>
          <w:numId w:val="0"/>
        </w:numPr>
        <w:ind w:leftChars="0"/>
        <w:jc w:val="center"/>
      </w:pPr>
      <w:r>
        <w:drawing>
          <wp:inline distT="0" distB="0" distL="114300" distR="114300">
            <wp:extent cx="6645275" cy="2294890"/>
            <wp:effectExtent l="0" t="0" r="3175" b="10160"/>
            <wp:docPr id="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645275" cy="2294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E6C3F5">
      <w:pPr>
        <w:numPr>
          <w:ilvl w:val="0"/>
          <w:numId w:val="2"/>
        </w:numPr>
        <w:ind w:left="0" w:leftChars="0" w:firstLine="0" w:firstLineChars="0"/>
        <w:jc w:val="left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填写签约方信息（实习基地信息），带*号为必填项。</w:t>
      </w:r>
    </w:p>
    <w:p w14:paraId="435A32B0">
      <w:pPr>
        <w:numPr>
          <w:ilvl w:val="0"/>
          <w:numId w:val="0"/>
        </w:numPr>
        <w:ind w:leftChars="0"/>
        <w:jc w:val="left"/>
      </w:pPr>
      <w:r>
        <w:drawing>
          <wp:inline distT="0" distB="0" distL="114300" distR="114300">
            <wp:extent cx="6634480" cy="1215390"/>
            <wp:effectExtent l="0" t="0" r="13970" b="3810"/>
            <wp:docPr id="8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5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634480" cy="1215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8388E5">
      <w:pPr>
        <w:numPr>
          <w:ilvl w:val="0"/>
          <w:numId w:val="2"/>
        </w:numPr>
        <w:ind w:left="0" w:leftChars="0" w:firstLine="0" w:firstLineChars="0"/>
        <w:jc w:val="left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附件上传补充好实习基地信息和日期的协议书。</w:t>
      </w:r>
    </w:p>
    <w:p w14:paraId="5EF7DD34">
      <w:pPr>
        <w:numPr>
          <w:ilvl w:val="0"/>
          <w:numId w:val="0"/>
        </w:numPr>
        <w:ind w:leftChars="0"/>
        <w:jc w:val="left"/>
      </w:pPr>
      <w:r>
        <w:drawing>
          <wp:inline distT="0" distB="0" distL="114300" distR="114300">
            <wp:extent cx="6639560" cy="1594485"/>
            <wp:effectExtent l="0" t="0" r="8890" b="5715"/>
            <wp:docPr id="12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7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639560" cy="1594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B4B3AC">
      <w:pPr>
        <w:numPr>
          <w:ilvl w:val="0"/>
          <w:numId w:val="0"/>
        </w:numPr>
        <w:ind w:leftChars="0"/>
        <w:jc w:val="left"/>
        <w:rPr>
          <w:rFonts w:hint="default" w:eastAsia="宋体"/>
          <w:lang w:val="en-US" w:eastAsia="zh-CN"/>
        </w:rPr>
      </w:pP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6</w:t>
      </w:r>
      <w:r>
        <w:rPr>
          <w:rFonts w:hint="eastAsia"/>
          <w:lang w:eastAsia="zh-CN"/>
        </w:rPr>
        <w:t>）</w:t>
      </w:r>
      <w:r>
        <w:rPr>
          <w:rFonts w:hint="eastAsia"/>
          <w:lang w:val="en-US" w:eastAsia="zh-CN"/>
        </w:rPr>
        <w:t>审批通过后，在教务处教育实践办公室（育才校区校办楼107室，雁山校区行政北楼561室）领取纸质协议书（一式两份）前往发规处办公室盖校合同章；双方签字盖章后，一份实习基地留存，一份教务处教育实践办公室存档，学院（部）留存扫描件并将扫描件上传到</w:t>
      </w:r>
      <w:r>
        <w:rPr>
          <w:rFonts w:hint="eastAsia"/>
          <w:b/>
          <w:bCs/>
          <w:lang w:val="en-US" w:eastAsia="zh-CN"/>
        </w:rPr>
        <w:t>实习实训管理系统</w:t>
      </w:r>
      <w:r>
        <w:rPr>
          <w:rFonts w:hint="eastAsia"/>
          <w:b w:val="0"/>
          <w:bCs w:val="0"/>
          <w:lang w:val="en-US" w:eastAsia="zh-CN"/>
        </w:rPr>
        <w:t>。</w:t>
      </w:r>
      <w:bookmarkStart w:id="10" w:name="_GoBack"/>
      <w:bookmarkEnd w:id="10"/>
    </w:p>
    <w:sectPr>
      <w:headerReference r:id="rId5" w:type="default"/>
      <w:footerReference r:id="rId6" w:type="default"/>
      <w:pgSz w:w="11906" w:h="16838"/>
      <w:pgMar w:top="720" w:right="720" w:bottom="720" w:left="720" w:header="851" w:footer="992" w:gutter="0"/>
      <w:pgNumType w:fmt="decimal" w:start="1"/>
      <w:cols w:space="425" w:num="1"/>
      <w:docGrid w:type="line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  <w:ind w:firstLine="420"/>
      </w:pPr>
      <w:r>
        <w:separator/>
      </w:r>
    </w:p>
  </w:endnote>
  <w:endnote w:type="continuationSeparator" w:id="1">
    <w:p>
      <w:pPr>
        <w:spacing w:line="240" w:lineRule="auto"/>
        <w:ind w:firstLine="42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50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等线 Light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Verdana">
    <w:panose1 w:val="020B0604030504040204"/>
    <w:charset w:val="00"/>
    <w:family w:val="swiss"/>
    <w:pitch w:val="default"/>
    <w:sig w:usb0="A00006FF" w:usb1="4000205B" w:usb2="00000010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C9DBB0C">
    <w:pPr>
      <w:pStyle w:val="14"/>
      <w:ind w:firstLine="360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360" w:lineRule="auto"/>
        <w:ind w:firstLine="420"/>
      </w:pPr>
      <w:r>
        <w:separator/>
      </w:r>
    </w:p>
  </w:footnote>
  <w:footnote w:type="continuationSeparator" w:id="1">
    <w:p>
      <w:pPr>
        <w:spacing w:line="360" w:lineRule="auto"/>
        <w:ind w:firstLine="42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1270475">
    <w:pPr>
      <w:pStyle w:val="15"/>
      <w:ind w:firstLine="360"/>
    </w:pPr>
    <w:r>
      <w:rPr>
        <w:rFonts w:hint="eastAsia"/>
      </w:rPr>
      <w:drawing>
        <wp:inline distT="0" distB="0" distL="114300" distR="114300">
          <wp:extent cx="985520" cy="179705"/>
          <wp:effectExtent l="0" t="0" r="5080" b="10795"/>
          <wp:docPr id="46" name="图片 54" descr="logo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6" name="图片 54" descr="logo2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985520" cy="17970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1ADD7823"/>
    <w:multiLevelType w:val="singleLevel"/>
    <w:tmpl w:val="1ADD7823"/>
    <w:lvl w:ilvl="0" w:tentative="0">
      <w:start w:val="3"/>
      <w:numFmt w:val="decimal"/>
      <w:suff w:val="nothing"/>
      <w:lvlText w:val="（%1）"/>
      <w:lvlJc w:val="left"/>
    </w:lvl>
  </w:abstractNum>
  <w:abstractNum w:abstractNumId="1">
    <w:nsid w:val="1FD86E6E"/>
    <w:multiLevelType w:val="multilevel"/>
    <w:tmpl w:val="1FD86E6E"/>
    <w:lvl w:ilvl="0" w:tentative="0">
      <w:start w:val="1"/>
      <w:numFmt w:val="decimal"/>
      <w:pStyle w:val="2"/>
      <w:lvlText w:val="%1."/>
      <w:lvlJc w:val="left"/>
      <w:pPr>
        <w:ind w:left="432" w:hanging="432"/>
      </w:pPr>
      <w:rPr>
        <w:rFonts w:hint="default"/>
      </w:rPr>
    </w:lvl>
    <w:lvl w:ilvl="1" w:tentative="0">
      <w:start w:val="1"/>
      <w:numFmt w:val="decimal"/>
      <w:pStyle w:val="3"/>
      <w:lvlText w:val="%1.%2."/>
      <w:lvlJc w:val="left"/>
      <w:pPr>
        <w:ind w:left="575" w:hanging="575"/>
      </w:pPr>
      <w:rPr>
        <w:rFonts w:hint="default"/>
      </w:rPr>
    </w:lvl>
    <w:lvl w:ilvl="2" w:tentative="0">
      <w:start w:val="1"/>
      <w:numFmt w:val="decimal"/>
      <w:pStyle w:val="4"/>
      <w:lvlText w:val="%1.%2.%3."/>
      <w:lvlJc w:val="left"/>
      <w:pPr>
        <w:ind w:left="720" w:hanging="720"/>
      </w:pPr>
      <w:rPr>
        <w:rFonts w:hint="default"/>
      </w:rPr>
    </w:lvl>
    <w:lvl w:ilvl="3" w:tentative="0">
      <w:start w:val="1"/>
      <w:numFmt w:val="decimal"/>
      <w:pStyle w:val="5"/>
      <w:lvlText w:val="%1.%2.%3.%4."/>
      <w:lvlJc w:val="left"/>
      <w:pPr>
        <w:ind w:left="864" w:hanging="864"/>
      </w:pPr>
      <w:rPr>
        <w:rFonts w:hint="default"/>
      </w:rPr>
    </w:lvl>
    <w:lvl w:ilvl="4" w:tentative="0">
      <w:start w:val="1"/>
      <w:numFmt w:val="decimal"/>
      <w:pStyle w:val="6"/>
      <w:lvlText w:val="%1.%2.%3.%4.%5."/>
      <w:lvlJc w:val="left"/>
      <w:pPr>
        <w:ind w:left="1008" w:hanging="1008"/>
      </w:pPr>
      <w:rPr>
        <w:rFonts w:hint="default"/>
      </w:rPr>
    </w:lvl>
    <w:lvl w:ilvl="5" w:tentative="0">
      <w:start w:val="1"/>
      <w:numFmt w:val="decimal"/>
      <w:pStyle w:val="7"/>
      <w:lvlText w:val="%1.%2.%3.%4.%5.%6."/>
      <w:lvlJc w:val="left"/>
      <w:pPr>
        <w:ind w:left="1151" w:hanging="1151"/>
      </w:pPr>
      <w:rPr>
        <w:rFonts w:hint="default"/>
      </w:rPr>
    </w:lvl>
    <w:lvl w:ilvl="6" w:tentative="0">
      <w:start w:val="1"/>
      <w:numFmt w:val="decimal"/>
      <w:pStyle w:val="8"/>
      <w:lvlText w:val="%1.%2.%3.%4.%5.%6.%7."/>
      <w:lvlJc w:val="left"/>
      <w:pPr>
        <w:ind w:left="1296" w:hanging="1296"/>
      </w:pPr>
      <w:rPr>
        <w:rFonts w:hint="default"/>
      </w:rPr>
    </w:lvl>
    <w:lvl w:ilvl="7" w:tentative="0">
      <w:start w:val="1"/>
      <w:numFmt w:val="decimal"/>
      <w:pStyle w:val="9"/>
      <w:lvlText w:val="%1.%2.%3.%4.%5.%6.%7.%8."/>
      <w:lvlJc w:val="left"/>
      <w:pPr>
        <w:ind w:left="1440" w:hanging="1440"/>
      </w:pPr>
      <w:rPr>
        <w:rFonts w:hint="default"/>
      </w:rPr>
    </w:lvl>
    <w:lvl w:ilvl="8" w:tentative="0">
      <w:start w:val="1"/>
      <w:numFmt w:val="decimal"/>
      <w:pStyle w:val="10"/>
      <w:lvlText w:val="%1.%2.%3.%4.%5.%6.%7.%8.%9."/>
      <w:lvlJc w:val="left"/>
      <w:pPr>
        <w:ind w:left="1583" w:hanging="1583"/>
      </w:pPr>
      <w:rPr>
        <w:rFonts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50"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N2YzNjBkOTgyNWQ1YTMxYzM3MzMwNWFiODNmOWIzYWMifQ=="/>
  </w:docVars>
  <w:rsids>
    <w:rsidRoot w:val="00BA03B7"/>
    <w:rsid w:val="002121B0"/>
    <w:rsid w:val="002A32C4"/>
    <w:rsid w:val="002E787A"/>
    <w:rsid w:val="005229FE"/>
    <w:rsid w:val="00557300"/>
    <w:rsid w:val="00602969"/>
    <w:rsid w:val="0065295B"/>
    <w:rsid w:val="00821874"/>
    <w:rsid w:val="00856E68"/>
    <w:rsid w:val="009A041C"/>
    <w:rsid w:val="009A4E33"/>
    <w:rsid w:val="00A11CE2"/>
    <w:rsid w:val="00AF15B8"/>
    <w:rsid w:val="00BA03B7"/>
    <w:rsid w:val="00BD19C5"/>
    <w:rsid w:val="00CC4F82"/>
    <w:rsid w:val="00D37B86"/>
    <w:rsid w:val="00DA34F0"/>
    <w:rsid w:val="00E669D2"/>
    <w:rsid w:val="00EB6FF8"/>
    <w:rsid w:val="00F3250F"/>
    <w:rsid w:val="00FC7784"/>
    <w:rsid w:val="01FE5765"/>
    <w:rsid w:val="02054F52"/>
    <w:rsid w:val="029959C6"/>
    <w:rsid w:val="02C035E3"/>
    <w:rsid w:val="02DB3280"/>
    <w:rsid w:val="02E132C9"/>
    <w:rsid w:val="0320250C"/>
    <w:rsid w:val="03457CFC"/>
    <w:rsid w:val="038A7E04"/>
    <w:rsid w:val="03DB0660"/>
    <w:rsid w:val="03E116C9"/>
    <w:rsid w:val="04700DA8"/>
    <w:rsid w:val="04783C86"/>
    <w:rsid w:val="04A8628E"/>
    <w:rsid w:val="04E968D2"/>
    <w:rsid w:val="053E0EA6"/>
    <w:rsid w:val="056643B5"/>
    <w:rsid w:val="05973679"/>
    <w:rsid w:val="05EC445F"/>
    <w:rsid w:val="061B11E8"/>
    <w:rsid w:val="06E415DA"/>
    <w:rsid w:val="06F9309F"/>
    <w:rsid w:val="07541726"/>
    <w:rsid w:val="08400A92"/>
    <w:rsid w:val="08AF166E"/>
    <w:rsid w:val="08B50AE4"/>
    <w:rsid w:val="08EC0C19"/>
    <w:rsid w:val="090715AF"/>
    <w:rsid w:val="095A5B7F"/>
    <w:rsid w:val="09A137B2"/>
    <w:rsid w:val="09B10B99"/>
    <w:rsid w:val="09D65B51"/>
    <w:rsid w:val="09D93A7A"/>
    <w:rsid w:val="09E046E1"/>
    <w:rsid w:val="09E34AE8"/>
    <w:rsid w:val="0A0330F0"/>
    <w:rsid w:val="0A472138"/>
    <w:rsid w:val="0A80786B"/>
    <w:rsid w:val="0A893103"/>
    <w:rsid w:val="0A9E140B"/>
    <w:rsid w:val="0AA51080"/>
    <w:rsid w:val="0AE0030A"/>
    <w:rsid w:val="0B310B66"/>
    <w:rsid w:val="0B6251C3"/>
    <w:rsid w:val="0B7B2F7A"/>
    <w:rsid w:val="0BC11EE9"/>
    <w:rsid w:val="0C6A3284"/>
    <w:rsid w:val="0C7A044B"/>
    <w:rsid w:val="0D185BC6"/>
    <w:rsid w:val="0D6B1A0A"/>
    <w:rsid w:val="0EA52934"/>
    <w:rsid w:val="0EE20AF5"/>
    <w:rsid w:val="102102C5"/>
    <w:rsid w:val="104650B3"/>
    <w:rsid w:val="10D64689"/>
    <w:rsid w:val="10DE60D3"/>
    <w:rsid w:val="114E2471"/>
    <w:rsid w:val="11877731"/>
    <w:rsid w:val="11CE710E"/>
    <w:rsid w:val="121214F5"/>
    <w:rsid w:val="123A3DC3"/>
    <w:rsid w:val="129714FF"/>
    <w:rsid w:val="133D7BF7"/>
    <w:rsid w:val="13405DEA"/>
    <w:rsid w:val="13871C6A"/>
    <w:rsid w:val="13C7650B"/>
    <w:rsid w:val="13CB5FFB"/>
    <w:rsid w:val="13F76DF0"/>
    <w:rsid w:val="144E09DA"/>
    <w:rsid w:val="15451DDD"/>
    <w:rsid w:val="16201993"/>
    <w:rsid w:val="1631530D"/>
    <w:rsid w:val="166B13D0"/>
    <w:rsid w:val="168129A1"/>
    <w:rsid w:val="16C95BD1"/>
    <w:rsid w:val="16F47617"/>
    <w:rsid w:val="17D17958"/>
    <w:rsid w:val="18245CDA"/>
    <w:rsid w:val="18882F38"/>
    <w:rsid w:val="18C945E5"/>
    <w:rsid w:val="190B3A61"/>
    <w:rsid w:val="19570331"/>
    <w:rsid w:val="19F0534F"/>
    <w:rsid w:val="1AB91226"/>
    <w:rsid w:val="1AEB5933"/>
    <w:rsid w:val="1AED3AB7"/>
    <w:rsid w:val="1AED4AA9"/>
    <w:rsid w:val="1B0C3459"/>
    <w:rsid w:val="1B0F0EC3"/>
    <w:rsid w:val="1B5A7C65"/>
    <w:rsid w:val="1BE7774A"/>
    <w:rsid w:val="1C8925AF"/>
    <w:rsid w:val="1C9176B6"/>
    <w:rsid w:val="1CFC7225"/>
    <w:rsid w:val="1D2D14B6"/>
    <w:rsid w:val="1D304731"/>
    <w:rsid w:val="1D3C3AC6"/>
    <w:rsid w:val="1DB26E14"/>
    <w:rsid w:val="1DD737EE"/>
    <w:rsid w:val="1E3C02F9"/>
    <w:rsid w:val="1E4B636E"/>
    <w:rsid w:val="1E592455"/>
    <w:rsid w:val="1E81486B"/>
    <w:rsid w:val="1F536EA5"/>
    <w:rsid w:val="1F63358C"/>
    <w:rsid w:val="1F6E72A7"/>
    <w:rsid w:val="1F83778A"/>
    <w:rsid w:val="202D3B9A"/>
    <w:rsid w:val="20340A84"/>
    <w:rsid w:val="203C5B8B"/>
    <w:rsid w:val="205B0707"/>
    <w:rsid w:val="206A094A"/>
    <w:rsid w:val="20E659C7"/>
    <w:rsid w:val="20F02831"/>
    <w:rsid w:val="211D59BC"/>
    <w:rsid w:val="21697845"/>
    <w:rsid w:val="218D2058"/>
    <w:rsid w:val="221F7512"/>
    <w:rsid w:val="227710FC"/>
    <w:rsid w:val="228639D1"/>
    <w:rsid w:val="22C73E32"/>
    <w:rsid w:val="238B30B1"/>
    <w:rsid w:val="23FB0D82"/>
    <w:rsid w:val="240A53B3"/>
    <w:rsid w:val="24561911"/>
    <w:rsid w:val="24EA3E07"/>
    <w:rsid w:val="24EB535A"/>
    <w:rsid w:val="24F353B2"/>
    <w:rsid w:val="25513E86"/>
    <w:rsid w:val="2571480C"/>
    <w:rsid w:val="258F677E"/>
    <w:rsid w:val="259C7C7E"/>
    <w:rsid w:val="25A34C1C"/>
    <w:rsid w:val="25A71CF8"/>
    <w:rsid w:val="261521AF"/>
    <w:rsid w:val="261E5E0A"/>
    <w:rsid w:val="26932372"/>
    <w:rsid w:val="26F53D4A"/>
    <w:rsid w:val="26F74A5E"/>
    <w:rsid w:val="271052D1"/>
    <w:rsid w:val="275C6D35"/>
    <w:rsid w:val="277100EA"/>
    <w:rsid w:val="28291A66"/>
    <w:rsid w:val="28506677"/>
    <w:rsid w:val="290D4445"/>
    <w:rsid w:val="29331FE7"/>
    <w:rsid w:val="294A57BC"/>
    <w:rsid w:val="29622B06"/>
    <w:rsid w:val="29C863EB"/>
    <w:rsid w:val="2A1D3313"/>
    <w:rsid w:val="2A750617"/>
    <w:rsid w:val="2AB90504"/>
    <w:rsid w:val="2B261911"/>
    <w:rsid w:val="2C024419"/>
    <w:rsid w:val="2C2B5431"/>
    <w:rsid w:val="2C4C7D8A"/>
    <w:rsid w:val="2C5A5D16"/>
    <w:rsid w:val="2CAB185F"/>
    <w:rsid w:val="2CD051D7"/>
    <w:rsid w:val="2D037B79"/>
    <w:rsid w:val="2D63636E"/>
    <w:rsid w:val="2D99286E"/>
    <w:rsid w:val="2DDF515D"/>
    <w:rsid w:val="2E0917A2"/>
    <w:rsid w:val="2E486CA2"/>
    <w:rsid w:val="2E904B8B"/>
    <w:rsid w:val="2EAD0503"/>
    <w:rsid w:val="2ED7364E"/>
    <w:rsid w:val="2F666780"/>
    <w:rsid w:val="2F8B61E7"/>
    <w:rsid w:val="302A5A00"/>
    <w:rsid w:val="30C916BD"/>
    <w:rsid w:val="30CF4362"/>
    <w:rsid w:val="30D51E0F"/>
    <w:rsid w:val="30E1408E"/>
    <w:rsid w:val="30FA37EF"/>
    <w:rsid w:val="31A732A4"/>
    <w:rsid w:val="320120AE"/>
    <w:rsid w:val="327331DD"/>
    <w:rsid w:val="328E2834"/>
    <w:rsid w:val="32D3412D"/>
    <w:rsid w:val="32EB3B6C"/>
    <w:rsid w:val="32FB3980"/>
    <w:rsid w:val="332B1EBA"/>
    <w:rsid w:val="336B0809"/>
    <w:rsid w:val="33A14696"/>
    <w:rsid w:val="33AF7023"/>
    <w:rsid w:val="33F67824"/>
    <w:rsid w:val="34DA3E98"/>
    <w:rsid w:val="34EA2875"/>
    <w:rsid w:val="3528318D"/>
    <w:rsid w:val="354C7094"/>
    <w:rsid w:val="356E1FBD"/>
    <w:rsid w:val="35700359"/>
    <w:rsid w:val="357C30CE"/>
    <w:rsid w:val="35B212AE"/>
    <w:rsid w:val="35B9585C"/>
    <w:rsid w:val="35E825E5"/>
    <w:rsid w:val="35EA1630"/>
    <w:rsid w:val="36821EC4"/>
    <w:rsid w:val="3756532C"/>
    <w:rsid w:val="37BC4573"/>
    <w:rsid w:val="37DE58C6"/>
    <w:rsid w:val="37E90C3B"/>
    <w:rsid w:val="37EA2644"/>
    <w:rsid w:val="38163439"/>
    <w:rsid w:val="382621F3"/>
    <w:rsid w:val="382F0057"/>
    <w:rsid w:val="38683569"/>
    <w:rsid w:val="388A6BA8"/>
    <w:rsid w:val="39070FD4"/>
    <w:rsid w:val="391F49A7"/>
    <w:rsid w:val="395A55A8"/>
    <w:rsid w:val="39A95BE7"/>
    <w:rsid w:val="3A233BEC"/>
    <w:rsid w:val="3B0357CB"/>
    <w:rsid w:val="3B1D063B"/>
    <w:rsid w:val="3B6B383D"/>
    <w:rsid w:val="3BDA477E"/>
    <w:rsid w:val="3C0A3D44"/>
    <w:rsid w:val="3CB42C46"/>
    <w:rsid w:val="3D17730C"/>
    <w:rsid w:val="3D5E7341"/>
    <w:rsid w:val="3D712EC0"/>
    <w:rsid w:val="3DAE5EC2"/>
    <w:rsid w:val="3DF70D0F"/>
    <w:rsid w:val="3E1D4D40"/>
    <w:rsid w:val="3E247F32"/>
    <w:rsid w:val="3E2708A5"/>
    <w:rsid w:val="3E5527E2"/>
    <w:rsid w:val="3E9A6446"/>
    <w:rsid w:val="3EAD43CC"/>
    <w:rsid w:val="3EBE2135"/>
    <w:rsid w:val="3ED951C1"/>
    <w:rsid w:val="3ED96F6F"/>
    <w:rsid w:val="3EE55913"/>
    <w:rsid w:val="3EF47F62"/>
    <w:rsid w:val="3F3F0D2F"/>
    <w:rsid w:val="3F6C7DE3"/>
    <w:rsid w:val="3F6F78D3"/>
    <w:rsid w:val="3F747D59"/>
    <w:rsid w:val="3F784E72"/>
    <w:rsid w:val="3FD57736"/>
    <w:rsid w:val="3FE91433"/>
    <w:rsid w:val="3FF322B2"/>
    <w:rsid w:val="3FFF1E5F"/>
    <w:rsid w:val="40063BB3"/>
    <w:rsid w:val="40512B35"/>
    <w:rsid w:val="405E3BCF"/>
    <w:rsid w:val="40D70301"/>
    <w:rsid w:val="4142704D"/>
    <w:rsid w:val="41841179"/>
    <w:rsid w:val="41E719A3"/>
    <w:rsid w:val="41FD11C6"/>
    <w:rsid w:val="42042555"/>
    <w:rsid w:val="42A87384"/>
    <w:rsid w:val="42AB29D0"/>
    <w:rsid w:val="42F1195C"/>
    <w:rsid w:val="42F75C15"/>
    <w:rsid w:val="43036368"/>
    <w:rsid w:val="435968D0"/>
    <w:rsid w:val="43B64C20"/>
    <w:rsid w:val="43F70E76"/>
    <w:rsid w:val="45FF239A"/>
    <w:rsid w:val="476D5A6F"/>
    <w:rsid w:val="479F062A"/>
    <w:rsid w:val="481903DC"/>
    <w:rsid w:val="482C010F"/>
    <w:rsid w:val="488C5646"/>
    <w:rsid w:val="48D50DB4"/>
    <w:rsid w:val="4915383B"/>
    <w:rsid w:val="49A563CB"/>
    <w:rsid w:val="49B605D8"/>
    <w:rsid w:val="4A075E09"/>
    <w:rsid w:val="4A23666C"/>
    <w:rsid w:val="4A9B4DBB"/>
    <w:rsid w:val="4AA541A9"/>
    <w:rsid w:val="4AC9223C"/>
    <w:rsid w:val="4AD30D16"/>
    <w:rsid w:val="4AE747C1"/>
    <w:rsid w:val="4B0F1C92"/>
    <w:rsid w:val="4B117A90"/>
    <w:rsid w:val="4B945277"/>
    <w:rsid w:val="4BDB170F"/>
    <w:rsid w:val="4CDB2104"/>
    <w:rsid w:val="4D475E04"/>
    <w:rsid w:val="4E485FF6"/>
    <w:rsid w:val="4E7F468A"/>
    <w:rsid w:val="4EF37BD9"/>
    <w:rsid w:val="4F1638C7"/>
    <w:rsid w:val="4F3D2C02"/>
    <w:rsid w:val="4F6E3703"/>
    <w:rsid w:val="4FCA16BD"/>
    <w:rsid w:val="4FFB124B"/>
    <w:rsid w:val="50016325"/>
    <w:rsid w:val="50081462"/>
    <w:rsid w:val="50DC644B"/>
    <w:rsid w:val="50E20936"/>
    <w:rsid w:val="510C4F82"/>
    <w:rsid w:val="5139389D"/>
    <w:rsid w:val="51477D68"/>
    <w:rsid w:val="51487720"/>
    <w:rsid w:val="51BE388C"/>
    <w:rsid w:val="521337D0"/>
    <w:rsid w:val="52177174"/>
    <w:rsid w:val="52243BF5"/>
    <w:rsid w:val="52490C1A"/>
    <w:rsid w:val="52524C16"/>
    <w:rsid w:val="52752591"/>
    <w:rsid w:val="52903089"/>
    <w:rsid w:val="52DF5A85"/>
    <w:rsid w:val="52E319B1"/>
    <w:rsid w:val="52EA0FAF"/>
    <w:rsid w:val="531979D1"/>
    <w:rsid w:val="53220A8C"/>
    <w:rsid w:val="53B11EB9"/>
    <w:rsid w:val="53D9371F"/>
    <w:rsid w:val="540B26D2"/>
    <w:rsid w:val="541E55B4"/>
    <w:rsid w:val="54A83213"/>
    <w:rsid w:val="55044D35"/>
    <w:rsid w:val="55120F2E"/>
    <w:rsid w:val="557965D3"/>
    <w:rsid w:val="557B0928"/>
    <w:rsid w:val="559B2D78"/>
    <w:rsid w:val="55CE2806"/>
    <w:rsid w:val="55D63DB0"/>
    <w:rsid w:val="55EA7EE8"/>
    <w:rsid w:val="560E354A"/>
    <w:rsid w:val="562C332E"/>
    <w:rsid w:val="563A6ACF"/>
    <w:rsid w:val="56ED2C61"/>
    <w:rsid w:val="57673820"/>
    <w:rsid w:val="576E6E23"/>
    <w:rsid w:val="578810DA"/>
    <w:rsid w:val="57BF2D4E"/>
    <w:rsid w:val="57D52571"/>
    <w:rsid w:val="57F329F7"/>
    <w:rsid w:val="58156E12"/>
    <w:rsid w:val="586B4C84"/>
    <w:rsid w:val="586F4FB1"/>
    <w:rsid w:val="58BE1257"/>
    <w:rsid w:val="58C6010C"/>
    <w:rsid w:val="58DB32A2"/>
    <w:rsid w:val="58FE1654"/>
    <w:rsid w:val="59352B9C"/>
    <w:rsid w:val="598E77F7"/>
    <w:rsid w:val="59E40448"/>
    <w:rsid w:val="5A094D06"/>
    <w:rsid w:val="5A130EDA"/>
    <w:rsid w:val="5A33532D"/>
    <w:rsid w:val="5A840E31"/>
    <w:rsid w:val="5ABF3065"/>
    <w:rsid w:val="5B8A1EA8"/>
    <w:rsid w:val="5B90055D"/>
    <w:rsid w:val="5BE82147"/>
    <w:rsid w:val="5C265A30"/>
    <w:rsid w:val="5C5A1297"/>
    <w:rsid w:val="5C797243"/>
    <w:rsid w:val="5D042FB1"/>
    <w:rsid w:val="5D3970FE"/>
    <w:rsid w:val="5D641CA2"/>
    <w:rsid w:val="5DAB78D0"/>
    <w:rsid w:val="5DAD189A"/>
    <w:rsid w:val="5E210B63"/>
    <w:rsid w:val="5E3F0714"/>
    <w:rsid w:val="5F18179E"/>
    <w:rsid w:val="5F625EB6"/>
    <w:rsid w:val="5FA51E55"/>
    <w:rsid w:val="5FDB127A"/>
    <w:rsid w:val="602A5424"/>
    <w:rsid w:val="619C15D9"/>
    <w:rsid w:val="619F774C"/>
    <w:rsid w:val="61A05263"/>
    <w:rsid w:val="61A25CE3"/>
    <w:rsid w:val="61B2122D"/>
    <w:rsid w:val="61D75138"/>
    <w:rsid w:val="621740A0"/>
    <w:rsid w:val="6244087E"/>
    <w:rsid w:val="629B6EDE"/>
    <w:rsid w:val="62EC2331"/>
    <w:rsid w:val="631A0C98"/>
    <w:rsid w:val="63512CC8"/>
    <w:rsid w:val="63A70BFC"/>
    <w:rsid w:val="63AC13C0"/>
    <w:rsid w:val="63C60FC0"/>
    <w:rsid w:val="63D8426F"/>
    <w:rsid w:val="647A7552"/>
    <w:rsid w:val="64A07A63"/>
    <w:rsid w:val="64D237D4"/>
    <w:rsid w:val="64F13AEF"/>
    <w:rsid w:val="659B2485"/>
    <w:rsid w:val="65DF280D"/>
    <w:rsid w:val="66805862"/>
    <w:rsid w:val="66847AD9"/>
    <w:rsid w:val="66972CF2"/>
    <w:rsid w:val="66A17AC3"/>
    <w:rsid w:val="66C37A39"/>
    <w:rsid w:val="66DA4C09"/>
    <w:rsid w:val="66F26570"/>
    <w:rsid w:val="6764746E"/>
    <w:rsid w:val="676D3AB7"/>
    <w:rsid w:val="688670A0"/>
    <w:rsid w:val="68AC2B73"/>
    <w:rsid w:val="68C61A62"/>
    <w:rsid w:val="69392234"/>
    <w:rsid w:val="69414F6B"/>
    <w:rsid w:val="69821E2D"/>
    <w:rsid w:val="698A52B9"/>
    <w:rsid w:val="69E44B60"/>
    <w:rsid w:val="69EB1780"/>
    <w:rsid w:val="6A6D03E7"/>
    <w:rsid w:val="6ABE4B27"/>
    <w:rsid w:val="6AE52674"/>
    <w:rsid w:val="6B0625EA"/>
    <w:rsid w:val="6BBE1E21"/>
    <w:rsid w:val="6BFB5EC7"/>
    <w:rsid w:val="6BFD39ED"/>
    <w:rsid w:val="6C144C46"/>
    <w:rsid w:val="6C21592D"/>
    <w:rsid w:val="6C445178"/>
    <w:rsid w:val="6C9F4AA4"/>
    <w:rsid w:val="6CB34437"/>
    <w:rsid w:val="6D3B2A1F"/>
    <w:rsid w:val="6D5E04BB"/>
    <w:rsid w:val="6D967C55"/>
    <w:rsid w:val="6E024AEB"/>
    <w:rsid w:val="6E7811BE"/>
    <w:rsid w:val="6EF820A2"/>
    <w:rsid w:val="6F5B5A0A"/>
    <w:rsid w:val="6FA06B69"/>
    <w:rsid w:val="6FB37A58"/>
    <w:rsid w:val="6FD64C81"/>
    <w:rsid w:val="6FDC04BA"/>
    <w:rsid w:val="708741CD"/>
    <w:rsid w:val="70AD7FF9"/>
    <w:rsid w:val="70CE3BAA"/>
    <w:rsid w:val="70F21646"/>
    <w:rsid w:val="71152D57"/>
    <w:rsid w:val="71724D21"/>
    <w:rsid w:val="717A7505"/>
    <w:rsid w:val="719941B8"/>
    <w:rsid w:val="71B74009"/>
    <w:rsid w:val="71F31B1A"/>
    <w:rsid w:val="720F6228"/>
    <w:rsid w:val="721A407D"/>
    <w:rsid w:val="724D5D48"/>
    <w:rsid w:val="72B666A4"/>
    <w:rsid w:val="72D354A8"/>
    <w:rsid w:val="73FA026A"/>
    <w:rsid w:val="742A4C28"/>
    <w:rsid w:val="748C4099"/>
    <w:rsid w:val="74C67200"/>
    <w:rsid w:val="751C1258"/>
    <w:rsid w:val="75826697"/>
    <w:rsid w:val="76452218"/>
    <w:rsid w:val="76910C6A"/>
    <w:rsid w:val="769136B0"/>
    <w:rsid w:val="76D161A2"/>
    <w:rsid w:val="7715608F"/>
    <w:rsid w:val="772938E8"/>
    <w:rsid w:val="773D2732"/>
    <w:rsid w:val="776B2A7C"/>
    <w:rsid w:val="77812548"/>
    <w:rsid w:val="77962ADB"/>
    <w:rsid w:val="77C47B8E"/>
    <w:rsid w:val="7866291A"/>
    <w:rsid w:val="78A07BDA"/>
    <w:rsid w:val="796C3F60"/>
    <w:rsid w:val="79CC49FF"/>
    <w:rsid w:val="7A056C08"/>
    <w:rsid w:val="7A0B326A"/>
    <w:rsid w:val="7A5213A8"/>
    <w:rsid w:val="7A5B2CAD"/>
    <w:rsid w:val="7AF52A3D"/>
    <w:rsid w:val="7B733971"/>
    <w:rsid w:val="7B814B6D"/>
    <w:rsid w:val="7BA33CCD"/>
    <w:rsid w:val="7BB03448"/>
    <w:rsid w:val="7BBC11CF"/>
    <w:rsid w:val="7BD1454E"/>
    <w:rsid w:val="7C7C270C"/>
    <w:rsid w:val="7CDC13FD"/>
    <w:rsid w:val="7CED7166"/>
    <w:rsid w:val="7D757A64"/>
    <w:rsid w:val="7D9604AE"/>
    <w:rsid w:val="7DA73B7A"/>
    <w:rsid w:val="7DFF1847"/>
    <w:rsid w:val="7E4746B0"/>
    <w:rsid w:val="7EC9775F"/>
    <w:rsid w:val="7ECD55BF"/>
    <w:rsid w:val="7EDB1FE1"/>
    <w:rsid w:val="7F40335B"/>
    <w:rsid w:val="7FC874C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semiHidden="0" w:name="heading 2"/>
    <w:lsdException w:qFormat="1" w:uiPriority="9" w:semiHidden="0" w:name="heading 3"/>
    <w:lsdException w:qFormat="1" w:uiPriority="9" w:semiHidden="0" w:name="heading 4"/>
    <w:lsdException w:qFormat="1" w:uiPriority="9" w:semiHidden="0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qFormat="1" w:uiPriority="39" w:semiHidden="0" w:name="toc 1"/>
    <w:lsdException w:qFormat="1" w:uiPriority="39" w:semiHidden="0" w:name="toc 2"/>
    <w:lsdException w:qFormat="1" w:uiPriority="39" w:semiHidden="0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qFormat="1" w:unhideWhenUsed="0" w:uiPriority="0" w:semiHidden="0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qFormat="1" w:unhideWhenUsed="0" w:uiPriority="0" w:semiHidden="0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qFormat="1" w:unhideWhenUsed="0" w:uiPriority="0" w:semiHidden="0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qFormat="1" w:unhideWhenUsed="0" w:uiPriority="0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qFormat="1"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autoRedefine/>
    <w:qFormat/>
    <w:uiPriority w:val="0"/>
    <w:pPr>
      <w:widowControl w:val="0"/>
      <w:spacing w:line="360" w:lineRule="auto"/>
      <w:ind w:firstLine="420" w:firstLineChars="200"/>
      <w:jc w:val="both"/>
    </w:pPr>
    <w:rPr>
      <w:rFonts w:eastAsia="宋体" w:asciiTheme="minorAscii" w:hAnsiTheme="minorAscii" w:cstheme="minorBidi"/>
      <w:kern w:val="2"/>
      <w:sz w:val="21"/>
      <w:szCs w:val="22"/>
      <w:lang w:val="en-US" w:eastAsia="zh-CN" w:bidi="ar-SA"/>
    </w:rPr>
  </w:style>
  <w:style w:type="paragraph" w:styleId="2">
    <w:name w:val="heading 1"/>
    <w:basedOn w:val="1"/>
    <w:next w:val="1"/>
    <w:link w:val="25"/>
    <w:qFormat/>
    <w:uiPriority w:val="9"/>
    <w:pPr>
      <w:keepNext/>
      <w:keepLines/>
      <w:numPr>
        <w:ilvl w:val="0"/>
        <w:numId w:val="1"/>
      </w:numPr>
      <w:adjustRightInd/>
      <w:spacing w:before="340" w:after="340"/>
      <w:ind w:left="0" w:firstLine="0" w:firstLineChars="0"/>
      <w:jc w:val="left"/>
      <w:outlineLvl w:val="0"/>
    </w:pPr>
    <w:rPr>
      <w:rFonts w:eastAsia="黑体"/>
      <w:b/>
      <w:bCs/>
      <w:kern w:val="44"/>
      <w:sz w:val="44"/>
      <w:szCs w:val="44"/>
    </w:rPr>
  </w:style>
  <w:style w:type="paragraph" w:styleId="3">
    <w:name w:val="heading 2"/>
    <w:basedOn w:val="1"/>
    <w:next w:val="1"/>
    <w:link w:val="31"/>
    <w:autoRedefine/>
    <w:unhideWhenUsed/>
    <w:qFormat/>
    <w:uiPriority w:val="9"/>
    <w:pPr>
      <w:keepNext/>
      <w:keepLines/>
      <w:numPr>
        <w:ilvl w:val="1"/>
        <w:numId w:val="1"/>
      </w:numPr>
      <w:spacing w:before="260" w:after="260" w:line="360" w:lineRule="auto"/>
      <w:ind w:left="0" w:firstLine="0" w:firstLineChars="0"/>
      <w:jc w:val="left"/>
      <w:outlineLvl w:val="1"/>
    </w:pPr>
    <w:rPr>
      <w:rFonts w:ascii="Arial" w:hAnsi="Arial" w:eastAsia="黑体"/>
      <w:b/>
      <w:sz w:val="32"/>
    </w:rPr>
  </w:style>
  <w:style w:type="paragraph" w:styleId="4">
    <w:name w:val="heading 3"/>
    <w:basedOn w:val="1"/>
    <w:next w:val="1"/>
    <w:link w:val="32"/>
    <w:autoRedefine/>
    <w:unhideWhenUsed/>
    <w:qFormat/>
    <w:uiPriority w:val="9"/>
    <w:pPr>
      <w:keepNext/>
      <w:keepLines/>
      <w:numPr>
        <w:ilvl w:val="2"/>
        <w:numId w:val="1"/>
      </w:numPr>
      <w:spacing w:before="260" w:after="260" w:line="413" w:lineRule="auto"/>
      <w:ind w:left="720" w:hanging="720" w:firstLineChars="0"/>
      <w:outlineLvl w:val="2"/>
    </w:pPr>
    <w:rPr>
      <w:rFonts w:eastAsia="黑体" w:asciiTheme="minorAscii" w:hAnsiTheme="minorAscii"/>
      <w:b/>
      <w:sz w:val="30"/>
    </w:rPr>
  </w:style>
  <w:style w:type="paragraph" w:styleId="5">
    <w:name w:val="heading 4"/>
    <w:basedOn w:val="1"/>
    <w:next w:val="1"/>
    <w:autoRedefine/>
    <w:unhideWhenUsed/>
    <w:qFormat/>
    <w:uiPriority w:val="9"/>
    <w:pPr>
      <w:keepNext/>
      <w:keepLines/>
      <w:numPr>
        <w:ilvl w:val="3"/>
        <w:numId w:val="1"/>
      </w:numPr>
      <w:spacing w:before="280" w:after="290" w:line="360" w:lineRule="auto"/>
      <w:ind w:left="0" w:firstLine="0" w:firstLineChars="0"/>
      <w:outlineLvl w:val="3"/>
    </w:pPr>
    <w:rPr>
      <w:rFonts w:ascii="Arial" w:hAnsi="Arial" w:eastAsia="黑体"/>
      <w:b/>
      <w:sz w:val="28"/>
    </w:rPr>
  </w:style>
  <w:style w:type="paragraph" w:styleId="6">
    <w:name w:val="heading 5"/>
    <w:basedOn w:val="1"/>
    <w:next w:val="1"/>
    <w:autoRedefine/>
    <w:unhideWhenUsed/>
    <w:qFormat/>
    <w:uiPriority w:val="9"/>
    <w:pPr>
      <w:keepNext/>
      <w:keepLines/>
      <w:numPr>
        <w:ilvl w:val="4"/>
        <w:numId w:val="1"/>
      </w:numPr>
      <w:spacing w:before="280" w:beforeLines="0" w:beforeAutospacing="0" w:after="290" w:afterLines="0" w:afterAutospacing="0" w:line="372" w:lineRule="auto"/>
      <w:ind w:left="1009" w:hanging="1009" w:firstLineChars="0"/>
      <w:outlineLvl w:val="4"/>
    </w:pPr>
    <w:rPr>
      <w:rFonts w:eastAsia="黑体"/>
      <w:b/>
      <w:sz w:val="24"/>
    </w:rPr>
  </w:style>
  <w:style w:type="paragraph" w:styleId="7">
    <w:name w:val="heading 6"/>
    <w:basedOn w:val="1"/>
    <w:next w:val="1"/>
    <w:autoRedefine/>
    <w:semiHidden/>
    <w:unhideWhenUsed/>
    <w:qFormat/>
    <w:uiPriority w:val="9"/>
    <w:pPr>
      <w:keepNext/>
      <w:keepLines/>
      <w:numPr>
        <w:ilvl w:val="5"/>
        <w:numId w:val="1"/>
      </w:numPr>
      <w:spacing w:before="240" w:beforeLines="0" w:beforeAutospacing="0" w:after="64" w:afterLines="0" w:afterAutospacing="0" w:line="317" w:lineRule="auto"/>
      <w:ind w:left="1151" w:hanging="1151" w:firstLineChars="0"/>
      <w:outlineLvl w:val="5"/>
    </w:pPr>
    <w:rPr>
      <w:rFonts w:ascii="Arial" w:hAnsi="Arial" w:eastAsia="黑体"/>
      <w:b/>
      <w:sz w:val="24"/>
    </w:rPr>
  </w:style>
  <w:style w:type="paragraph" w:styleId="8">
    <w:name w:val="heading 7"/>
    <w:basedOn w:val="1"/>
    <w:next w:val="1"/>
    <w:semiHidden/>
    <w:unhideWhenUsed/>
    <w:qFormat/>
    <w:uiPriority w:val="9"/>
    <w:pPr>
      <w:keepNext/>
      <w:keepLines/>
      <w:numPr>
        <w:ilvl w:val="6"/>
        <w:numId w:val="1"/>
      </w:numPr>
      <w:spacing w:before="240" w:beforeLines="0" w:beforeAutospacing="0" w:after="64" w:afterLines="0" w:afterAutospacing="0" w:line="317" w:lineRule="auto"/>
      <w:ind w:left="1296" w:hanging="1296" w:firstLineChars="0"/>
      <w:outlineLvl w:val="6"/>
    </w:pPr>
    <w:rPr>
      <w:b/>
      <w:sz w:val="24"/>
    </w:rPr>
  </w:style>
  <w:style w:type="paragraph" w:styleId="9">
    <w:name w:val="heading 8"/>
    <w:basedOn w:val="1"/>
    <w:next w:val="1"/>
    <w:autoRedefine/>
    <w:semiHidden/>
    <w:unhideWhenUsed/>
    <w:qFormat/>
    <w:uiPriority w:val="9"/>
    <w:pPr>
      <w:keepNext/>
      <w:keepLines/>
      <w:numPr>
        <w:ilvl w:val="7"/>
        <w:numId w:val="1"/>
      </w:numPr>
      <w:spacing w:before="240" w:beforeLines="0" w:beforeAutospacing="0" w:after="64" w:afterLines="0" w:afterAutospacing="0" w:line="317" w:lineRule="auto"/>
      <w:ind w:left="1440" w:hanging="1440" w:firstLineChars="0"/>
      <w:outlineLvl w:val="7"/>
    </w:pPr>
    <w:rPr>
      <w:rFonts w:ascii="Arial" w:hAnsi="Arial" w:eastAsia="黑体"/>
      <w:sz w:val="24"/>
    </w:rPr>
  </w:style>
  <w:style w:type="paragraph" w:styleId="10">
    <w:name w:val="heading 9"/>
    <w:basedOn w:val="1"/>
    <w:next w:val="1"/>
    <w:semiHidden/>
    <w:unhideWhenUsed/>
    <w:qFormat/>
    <w:uiPriority w:val="9"/>
    <w:pPr>
      <w:keepNext/>
      <w:keepLines/>
      <w:numPr>
        <w:ilvl w:val="8"/>
        <w:numId w:val="1"/>
      </w:numPr>
      <w:spacing w:before="240" w:beforeLines="0" w:beforeAutospacing="0" w:after="64" w:afterLines="0" w:afterAutospacing="0" w:line="317" w:lineRule="auto"/>
      <w:ind w:left="1583" w:hanging="1583" w:firstLineChars="0"/>
      <w:outlineLvl w:val="8"/>
    </w:pPr>
    <w:rPr>
      <w:rFonts w:ascii="Arial" w:hAnsi="Arial" w:eastAsia="黑体"/>
      <w:sz w:val="21"/>
    </w:rPr>
  </w:style>
  <w:style w:type="character" w:default="1" w:styleId="22">
    <w:name w:val="Default Paragraph Font"/>
    <w:semiHidden/>
    <w:unhideWhenUsed/>
    <w:qFormat/>
    <w:uiPriority w:val="1"/>
  </w:style>
  <w:style w:type="table" w:default="1" w:styleId="20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11">
    <w:name w:val="Normal Indent"/>
    <w:basedOn w:val="1"/>
    <w:autoRedefine/>
    <w:qFormat/>
    <w:uiPriority w:val="0"/>
    <w:pPr>
      <w:ind w:firstLine="0" w:firstLineChars="0"/>
    </w:pPr>
    <w:rPr>
      <w:lang w:val="zh-CN"/>
    </w:rPr>
  </w:style>
  <w:style w:type="paragraph" w:styleId="12">
    <w:name w:val="Body Text Indent"/>
    <w:basedOn w:val="1"/>
    <w:qFormat/>
    <w:uiPriority w:val="0"/>
    <w:pPr>
      <w:ind w:firstLine="580"/>
    </w:pPr>
    <w:rPr>
      <w:sz w:val="28"/>
      <w:szCs w:val="20"/>
    </w:rPr>
  </w:style>
  <w:style w:type="paragraph" w:styleId="13">
    <w:name w:val="toc 3"/>
    <w:basedOn w:val="1"/>
    <w:next w:val="1"/>
    <w:autoRedefine/>
    <w:unhideWhenUsed/>
    <w:qFormat/>
    <w:uiPriority w:val="39"/>
    <w:pPr>
      <w:ind w:left="840" w:leftChars="400"/>
    </w:pPr>
  </w:style>
  <w:style w:type="paragraph" w:styleId="14">
    <w:name w:val="footer"/>
    <w:basedOn w:val="1"/>
    <w:autoRedefine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15">
    <w:name w:val="header"/>
    <w:basedOn w:val="1"/>
    <w:autoRedefine/>
    <w:unhideWhenUsed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</w:pPr>
    <w:rPr>
      <w:sz w:val="18"/>
    </w:rPr>
  </w:style>
  <w:style w:type="paragraph" w:styleId="16">
    <w:name w:val="toc 1"/>
    <w:basedOn w:val="1"/>
    <w:next w:val="1"/>
    <w:autoRedefine/>
    <w:unhideWhenUsed/>
    <w:qFormat/>
    <w:uiPriority w:val="39"/>
  </w:style>
  <w:style w:type="paragraph" w:styleId="17">
    <w:name w:val="toc 2"/>
    <w:basedOn w:val="1"/>
    <w:next w:val="1"/>
    <w:autoRedefine/>
    <w:unhideWhenUsed/>
    <w:qFormat/>
    <w:uiPriority w:val="39"/>
    <w:pPr>
      <w:ind w:left="420" w:leftChars="200"/>
    </w:pPr>
  </w:style>
  <w:style w:type="paragraph" w:styleId="18">
    <w:name w:val="Normal (Web)"/>
    <w:basedOn w:val="1"/>
    <w:autoRedefine/>
    <w:qFormat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  <w:style w:type="paragraph" w:styleId="19">
    <w:name w:val="Body Text First Indent 2"/>
    <w:basedOn w:val="12"/>
    <w:qFormat/>
    <w:uiPriority w:val="0"/>
    <w:pPr>
      <w:spacing w:after="120"/>
      <w:ind w:left="420" w:leftChars="200" w:firstLine="420" w:firstLineChars="200"/>
    </w:pPr>
    <w:rPr>
      <w:sz w:val="21"/>
      <w:szCs w:val="24"/>
    </w:rPr>
  </w:style>
  <w:style w:type="table" w:styleId="21">
    <w:name w:val="Table Grid"/>
    <w:basedOn w:val="20"/>
    <w:autoRedefine/>
    <w:qFormat/>
    <w:uiPriority w:val="3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23">
    <w:name w:val="Strong"/>
    <w:basedOn w:val="22"/>
    <w:qFormat/>
    <w:uiPriority w:val="22"/>
    <w:rPr>
      <w:b/>
    </w:rPr>
  </w:style>
  <w:style w:type="character" w:styleId="24">
    <w:name w:val="Hyperlink"/>
    <w:basedOn w:val="22"/>
    <w:autoRedefine/>
    <w:unhideWhenUsed/>
    <w:qFormat/>
    <w:uiPriority w:val="99"/>
    <w:rPr>
      <w:color w:val="0563C1" w:themeColor="hyperlink"/>
      <w:u w:val="single"/>
      <w14:textFill>
        <w14:solidFill>
          <w14:schemeClr w14:val="hlink"/>
        </w14:solidFill>
      </w14:textFill>
    </w:rPr>
  </w:style>
  <w:style w:type="character" w:customStyle="1" w:styleId="25">
    <w:name w:val="标题 1 字符"/>
    <w:link w:val="2"/>
    <w:autoRedefine/>
    <w:qFormat/>
    <w:uiPriority w:val="9"/>
    <w:rPr>
      <w:rFonts w:eastAsia="黑体" w:asciiTheme="minorAscii" w:hAnsiTheme="minorAscii" w:cstheme="minorBidi"/>
      <w:b/>
      <w:bCs/>
      <w:kern w:val="44"/>
      <w:sz w:val="44"/>
      <w:szCs w:val="44"/>
      <w:lang w:val="en-US" w:eastAsia="zh-CN" w:bidi="ar-SA"/>
    </w:rPr>
  </w:style>
  <w:style w:type="paragraph" w:styleId="26">
    <w:name w:val="List Paragraph"/>
    <w:basedOn w:val="1"/>
    <w:autoRedefine/>
    <w:qFormat/>
    <w:uiPriority w:val="34"/>
  </w:style>
  <w:style w:type="paragraph" w:customStyle="1" w:styleId="27">
    <w:name w:val="TOC 标题1"/>
    <w:basedOn w:val="2"/>
    <w:next w:val="1"/>
    <w:autoRedefine/>
    <w:unhideWhenUsed/>
    <w:qFormat/>
    <w:uiPriority w:val="39"/>
    <w:pPr>
      <w:widowControl/>
      <w:spacing w:before="240" w:after="0" w:line="259" w:lineRule="auto"/>
      <w:jc w:val="left"/>
      <w:outlineLvl w:val="9"/>
    </w:pPr>
    <w:rPr>
      <w:rFonts w:asciiTheme="majorHAnsi" w:hAnsiTheme="majorHAnsi" w:eastAsiaTheme="majorEastAsia" w:cstheme="majorBidi"/>
      <w:b w:val="0"/>
      <w:bCs w:val="0"/>
      <w:color w:val="2E75B6" w:themeColor="accent1" w:themeShade="BF"/>
      <w:kern w:val="0"/>
      <w:sz w:val="32"/>
      <w:szCs w:val="32"/>
    </w:rPr>
  </w:style>
  <w:style w:type="paragraph" w:customStyle="1" w:styleId="28">
    <w:name w:val="方案正文"/>
    <w:basedOn w:val="1"/>
    <w:autoRedefine/>
    <w:qFormat/>
    <w:uiPriority w:val="0"/>
    <w:pPr>
      <w:ind w:left="420"/>
      <w:jc w:val="left"/>
    </w:pPr>
    <w:rPr>
      <w:rFonts w:cs="宋体"/>
      <w:szCs w:val="20"/>
    </w:rPr>
  </w:style>
  <w:style w:type="paragraph" w:customStyle="1" w:styleId="29">
    <w:name w:val="DAS正文"/>
    <w:basedOn w:val="1"/>
    <w:autoRedefine/>
    <w:qFormat/>
    <w:uiPriority w:val="0"/>
    <w:pPr>
      <w:ind w:right="181" w:firstLine="480" w:firstLineChars="200"/>
    </w:pPr>
    <w:rPr>
      <w:rFonts w:ascii="Verdana" w:hAnsi="Verdana"/>
    </w:rPr>
  </w:style>
  <w:style w:type="paragraph" w:customStyle="1" w:styleId="30">
    <w:name w:val="_Style 39"/>
    <w:basedOn w:val="12"/>
    <w:next w:val="19"/>
    <w:autoRedefine/>
    <w:unhideWhenUsed/>
    <w:qFormat/>
    <w:uiPriority w:val="99"/>
    <w:pPr>
      <w:spacing w:after="120"/>
      <w:ind w:left="420" w:leftChars="200" w:firstLine="420" w:firstLineChars="200"/>
    </w:pPr>
    <w:rPr>
      <w:sz w:val="21"/>
      <w:szCs w:val="21"/>
    </w:rPr>
  </w:style>
  <w:style w:type="character" w:customStyle="1" w:styleId="31">
    <w:name w:val="标题 2 Char"/>
    <w:link w:val="3"/>
    <w:qFormat/>
    <w:uiPriority w:val="9"/>
    <w:rPr>
      <w:rFonts w:ascii="Arial" w:hAnsi="Arial" w:eastAsia="黑体"/>
      <w:b/>
      <w:sz w:val="32"/>
    </w:rPr>
  </w:style>
  <w:style w:type="character" w:customStyle="1" w:styleId="32">
    <w:name w:val="标题 3 Char"/>
    <w:link w:val="4"/>
    <w:qFormat/>
    <w:uiPriority w:val="9"/>
    <w:rPr>
      <w:rFonts w:eastAsia="黑体" w:asciiTheme="minorAscii" w:hAnsiTheme="minorAscii"/>
      <w:b/>
      <w:sz w:val="30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2.png"/><Relationship Id="rId8" Type="http://schemas.openxmlformats.org/officeDocument/2006/relationships/image" Target="media/image1.png"/><Relationship Id="rId7" Type="http://schemas.openxmlformats.org/officeDocument/2006/relationships/theme" Target="theme/theme1.xml"/><Relationship Id="rId6" Type="http://schemas.openxmlformats.org/officeDocument/2006/relationships/footer" Target="footer1.xml"/><Relationship Id="rId5" Type="http://schemas.openxmlformats.org/officeDocument/2006/relationships/header" Target="header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3" Type="http://schemas.openxmlformats.org/officeDocument/2006/relationships/fontTable" Target="fontTable.xml"/><Relationship Id="rId22" Type="http://schemas.openxmlformats.org/officeDocument/2006/relationships/numbering" Target="numbering.xml"/><Relationship Id="rId21" Type="http://schemas.openxmlformats.org/officeDocument/2006/relationships/image" Target="media/image14.png"/><Relationship Id="rId20" Type="http://schemas.openxmlformats.org/officeDocument/2006/relationships/image" Target="media/image13.png"/><Relationship Id="rId2" Type="http://schemas.openxmlformats.org/officeDocument/2006/relationships/settings" Target="settings.xml"/><Relationship Id="rId19" Type="http://schemas.openxmlformats.org/officeDocument/2006/relationships/image" Target="media/image12.png"/><Relationship Id="rId18" Type="http://schemas.openxmlformats.org/officeDocument/2006/relationships/image" Target="media/image11.png"/><Relationship Id="rId17" Type="http://schemas.openxmlformats.org/officeDocument/2006/relationships/image" Target="media/image10.png"/><Relationship Id="rId16" Type="http://schemas.openxmlformats.org/officeDocument/2006/relationships/image" Target="media/image9.png"/><Relationship Id="rId15" Type="http://schemas.openxmlformats.org/officeDocument/2006/relationships/image" Target="media/image8.png"/><Relationship Id="rId14" Type="http://schemas.openxmlformats.org/officeDocument/2006/relationships/image" Target="media/image7.png"/><Relationship Id="rId13" Type="http://schemas.openxmlformats.org/officeDocument/2006/relationships/image" Target="media/image6.png"/><Relationship Id="rId12" Type="http://schemas.openxmlformats.org/officeDocument/2006/relationships/image" Target="media/image5.png"/><Relationship Id="rId11" Type="http://schemas.openxmlformats.org/officeDocument/2006/relationships/image" Target="media/image4.png"/><Relationship Id="rId10" Type="http://schemas.openxmlformats.org/officeDocument/2006/relationships/image" Target="media/image3.png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6</Pages>
  <Words>686</Words>
  <Characters>726</Characters>
  <Lines>87</Lines>
  <Paragraphs>24</Paragraphs>
  <TotalTime>14</TotalTime>
  <ScaleCrop>false</ScaleCrop>
  <LinksUpToDate>false</LinksUpToDate>
  <CharactersWithSpaces>728</CharactersWithSpaces>
  <Application>WPS Office_12.1.0.22529_F1E327BC-269C-435d-A152-05C5408002CA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2019-11-19T01:13:00Z</dcterms:created>
  <dc:creator>张 开锋</dc:creator>
  <cp:lastModifiedBy>WPS_1508944842</cp:lastModifiedBy>
  <dcterms:modified xsi:type="dcterms:W3CDTF">2026-04-08T04:02:20Z</dcterms:modified>
  <cp:revision>40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2052-12.1.0.22529</vt:lpwstr>
  </property>
  <property fmtid="{D5CDD505-2E9C-101B-9397-08002B2CF9AE}" pid="3" name="ICV">
    <vt:lpwstr>D5548852B5DC4F0D980B5A6165BF349F_13</vt:lpwstr>
  </property>
  <property fmtid="{D5CDD505-2E9C-101B-9397-08002B2CF9AE}" pid="4" name="KSOTemplateDocerSaveRecord">
    <vt:lpwstr>eyJoZGlkIjoiMWI0NjVmNjhmZDJmOTMyODY4ZWRlZmRiOWYzYjJjNTciLCJ1c2VySWQiOiIzMTY4MjI2NDAifQ==</vt:lpwstr>
  </property>
</Properties>
</file>